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E7" w:rsidRPr="007B5FD7" w:rsidRDefault="00CC5FE7" w:rsidP="00CC5FE7">
      <w:pPr>
        <w:pStyle w:val="1"/>
        <w:rPr>
          <w:rFonts w:ascii="Times New Roman" w:hAnsi="Times New Roman" w:cs="Times New Roman"/>
          <w:sz w:val="28"/>
          <w:szCs w:val="28"/>
        </w:rPr>
      </w:pPr>
      <w:r w:rsidRPr="007B5FD7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CC5FE7" w:rsidRPr="007B5FD7" w:rsidRDefault="00CC5FE7" w:rsidP="007B5FD7">
      <w:pPr>
        <w:pStyle w:val="a5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0" w:name="_Toc279052288"/>
      <w:bookmarkStart w:id="1" w:name="_Toc279052998"/>
      <w:bookmarkStart w:id="2" w:name="_Toc279055304"/>
      <w:bookmarkStart w:id="3" w:name="_Toc279055447"/>
      <w:r w:rsidRPr="007B5FD7">
        <w:rPr>
          <w:rFonts w:ascii="Times New Roman" w:hAnsi="Times New Roman" w:cs="Times New Roman"/>
          <w:sz w:val="28"/>
          <w:szCs w:val="28"/>
        </w:rPr>
        <w:t>Авт. А. А. Плешаков, М. Ю. Новицкая</w:t>
      </w:r>
      <w:bookmarkEnd w:id="0"/>
      <w:bookmarkEnd w:id="1"/>
      <w:bookmarkEnd w:id="2"/>
      <w:bookmarkEnd w:id="3"/>
    </w:p>
    <w:p w:rsidR="00CC5FE7" w:rsidRPr="007B5FD7" w:rsidRDefault="00CC5FE7" w:rsidP="007B5FD7">
      <w:pPr>
        <w:pStyle w:val="2"/>
      </w:pPr>
      <w:bookmarkStart w:id="4" w:name="_Toc279052289"/>
      <w:bookmarkStart w:id="5" w:name="_Toc279055305"/>
      <w:bookmarkStart w:id="6" w:name="_Toc279055448"/>
      <w:r w:rsidRPr="007B5FD7">
        <w:t>Пояснительная записка</w:t>
      </w:r>
      <w:bookmarkEnd w:id="4"/>
      <w:bookmarkEnd w:id="5"/>
      <w:bookmarkEnd w:id="6"/>
    </w:p>
    <w:p w:rsidR="00CC5FE7" w:rsidRPr="007B5FD7" w:rsidRDefault="00CC5FE7" w:rsidP="00CC5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FE7" w:rsidRPr="007B5FD7" w:rsidRDefault="00CC5FE7" w:rsidP="00CC5FE7">
      <w:pPr>
        <w:spacing w:after="0" w:line="36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CC5FE7" w:rsidRPr="007B5FD7" w:rsidRDefault="00CC5FE7" w:rsidP="00CC5FE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5FD7">
        <w:rPr>
          <w:rFonts w:ascii="Times New Roman" w:hAnsi="Times New Roman" w:cs="Times New Roman"/>
          <w:sz w:val="24"/>
          <w:szCs w:val="24"/>
        </w:rPr>
        <w:t xml:space="preserve"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учебной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CC5FE7" w:rsidRPr="007B5FD7" w:rsidRDefault="00CC5FE7" w:rsidP="00CC5FE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7B5FD7">
        <w:rPr>
          <w:rFonts w:ascii="Times New Roman" w:hAnsi="Times New Roman" w:cs="Times New Roman"/>
          <w:b/>
          <w:sz w:val="24"/>
          <w:szCs w:val="24"/>
        </w:rPr>
        <w:t xml:space="preserve">ели </w:t>
      </w:r>
      <w:r w:rsidRPr="007B5FD7">
        <w:rPr>
          <w:rFonts w:ascii="Times New Roman" w:hAnsi="Times New Roman" w:cs="Times New Roman"/>
          <w:sz w:val="24"/>
          <w:szCs w:val="24"/>
        </w:rPr>
        <w:t>изучения предмета «Окружающий мир»</w:t>
      </w:r>
      <w:r w:rsidRPr="007B5F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FD7">
        <w:rPr>
          <w:rFonts w:ascii="Times New Roman" w:hAnsi="Times New Roman" w:cs="Times New Roman"/>
          <w:sz w:val="24"/>
          <w:szCs w:val="24"/>
        </w:rPr>
        <w:t>в начальной школе:</w:t>
      </w:r>
    </w:p>
    <w:p w:rsidR="00CC5FE7" w:rsidRPr="007B5FD7" w:rsidRDefault="00CC5FE7" w:rsidP="00CC5FE7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CC5FE7" w:rsidRPr="007B5FD7" w:rsidRDefault="00CC5FE7" w:rsidP="00CC5FE7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C5FE7" w:rsidRPr="007B5FD7" w:rsidRDefault="00CC5FE7" w:rsidP="00CC5FE7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Специфика предмета «Окружающий мир»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 </w:t>
      </w:r>
      <w:r w:rsidRPr="007B5FD7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7B5FD7">
        <w:rPr>
          <w:rFonts w:ascii="Times New Roman" w:hAnsi="Times New Roman" w:cs="Times New Roman"/>
          <w:sz w:val="24"/>
          <w:szCs w:val="24"/>
        </w:rPr>
        <w:t xml:space="preserve">  реализации содержания предмета является формирование у ребёнка:</w:t>
      </w:r>
    </w:p>
    <w:p w:rsidR="00CC5FE7" w:rsidRPr="007B5FD7" w:rsidRDefault="00CC5FE7" w:rsidP="00CC5FE7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уважительного отношения к семье, к городу или деревне, а также к региону, в котором проживают дети, к России, её природе и культуре, истории;</w:t>
      </w:r>
    </w:p>
    <w:p w:rsidR="00CC5FE7" w:rsidRPr="007B5FD7" w:rsidRDefault="00CC5FE7" w:rsidP="00CC5FE7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понимания ценности, целостности и многообразия окружающего мира, понимание своего места в нём;</w:t>
      </w:r>
    </w:p>
    <w:p w:rsidR="00CC5FE7" w:rsidRPr="007B5FD7" w:rsidRDefault="00CC5FE7" w:rsidP="00CC5FE7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модели безопасного поведения в условиях повседневной жизни и в различных опасных и чрезвычайных ситуациях; </w:t>
      </w:r>
    </w:p>
    <w:p w:rsidR="00CC5FE7" w:rsidRPr="007B5FD7" w:rsidRDefault="00CC5FE7" w:rsidP="00CC5FE7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психологической культуры и компетенции для обеспечения эффективного и безопасного взаимодействия в социуме. </w:t>
      </w:r>
    </w:p>
    <w:p w:rsidR="00CC5FE7" w:rsidRPr="007B5FD7" w:rsidRDefault="00CC5FE7" w:rsidP="007B5FD7">
      <w:pPr>
        <w:pStyle w:val="3"/>
      </w:pPr>
      <w:bookmarkStart w:id="7" w:name="_Toc279052290"/>
      <w:bookmarkStart w:id="8" w:name="_Toc279055306"/>
      <w:r w:rsidRPr="007B5FD7">
        <w:t>Общая характеристика курса</w:t>
      </w:r>
      <w:bookmarkEnd w:id="7"/>
      <w:bookmarkEnd w:id="8"/>
    </w:p>
    <w:p w:rsidR="00CC5FE7" w:rsidRPr="007B5FD7" w:rsidRDefault="00CC5FE7" w:rsidP="00CC5FE7">
      <w:pPr>
        <w:pStyle w:val="CM1"/>
        <w:spacing w:line="360" w:lineRule="auto"/>
        <w:ind w:firstLine="540"/>
        <w:jc w:val="both"/>
        <w:rPr>
          <w:rFonts w:ascii="Times New Roman" w:hAnsi="Times New Roman"/>
        </w:rPr>
      </w:pPr>
      <w:r w:rsidRPr="007B5FD7">
        <w:rPr>
          <w:rFonts w:ascii="Times New Roman" w:hAnsi="Times New Roman"/>
        </w:rPr>
        <w:t xml:space="preserve">Программа «Окружающий мир» создана с опорой на культурологические принципы, понятия, категории, которые гармонично объединяют </w:t>
      </w:r>
      <w:proofErr w:type="gramStart"/>
      <w:r w:rsidRPr="007B5FD7">
        <w:rPr>
          <w:rFonts w:ascii="Times New Roman" w:hAnsi="Times New Roman"/>
        </w:rPr>
        <w:t>естественно-научные</w:t>
      </w:r>
      <w:proofErr w:type="gramEnd"/>
      <w:r w:rsidRPr="007B5FD7">
        <w:rPr>
          <w:rFonts w:ascii="Times New Roman" w:hAnsi="Times New Roman"/>
        </w:rPr>
        <w:t xml:space="preserve"> знания  и опыт гуманитарных </w:t>
      </w:r>
      <w:r w:rsidRPr="007B5FD7">
        <w:rPr>
          <w:rFonts w:ascii="Times New Roman" w:hAnsi="Times New Roman"/>
        </w:rPr>
        <w:lastRenderedPageBreak/>
        <w:t xml:space="preserve">наук. Ведущей с точки зрения организации содержания является идея единства мира природы и мира культуры. С этой принципиальной позиции окружающий мир рассматривается как природно-культурное целое, а человек — как часть природы, как создатель культуры и как её продукт, т. е. тоже природно-культурное целое. </w:t>
      </w:r>
    </w:p>
    <w:p w:rsidR="00CC5FE7" w:rsidRPr="007B5FD7" w:rsidRDefault="00CC5FE7" w:rsidP="00CC5FE7">
      <w:pPr>
        <w:pStyle w:val="CM1"/>
        <w:spacing w:line="360" w:lineRule="auto"/>
        <w:ind w:firstLine="540"/>
        <w:jc w:val="both"/>
        <w:rPr>
          <w:rFonts w:ascii="Times New Roman" w:hAnsi="Times New Roman"/>
          <w:color w:val="000000"/>
        </w:rPr>
      </w:pPr>
      <w:r w:rsidRPr="007B5FD7">
        <w:rPr>
          <w:rFonts w:ascii="Times New Roman" w:hAnsi="Times New Roman"/>
          <w:color w:val="000000"/>
        </w:rPr>
        <w:t xml:space="preserve">Программу 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</w:t>
      </w:r>
      <w:proofErr w:type="gramStart"/>
      <w:r w:rsidRPr="007B5FD7">
        <w:rPr>
          <w:rFonts w:ascii="Times New Roman" w:hAnsi="Times New Roman"/>
          <w:color w:val="000000"/>
        </w:rPr>
        <w:t>образом</w:t>
      </w:r>
      <w:proofErr w:type="gramEnd"/>
      <w:r w:rsidRPr="007B5FD7">
        <w:rPr>
          <w:rFonts w:ascii="Times New Roman" w:hAnsi="Times New Roman"/>
          <w:color w:val="000000"/>
        </w:rPr>
        <w:t xml:space="preserve">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</w:t>
      </w:r>
    </w:p>
    <w:p w:rsidR="00CC5FE7" w:rsidRPr="007B5FD7" w:rsidRDefault="00CC5FE7" w:rsidP="00CC5FE7">
      <w:pPr>
        <w:pStyle w:val="CM1"/>
        <w:spacing w:line="360" w:lineRule="auto"/>
        <w:ind w:firstLine="540"/>
        <w:jc w:val="both"/>
        <w:rPr>
          <w:rFonts w:ascii="Times New Roman" w:hAnsi="Times New Roman"/>
          <w:color w:val="000000"/>
        </w:rPr>
      </w:pPr>
      <w:r w:rsidRPr="007B5FD7">
        <w:rPr>
          <w:rFonts w:ascii="Times New Roman" w:hAnsi="Times New Roman"/>
          <w:color w:val="000000"/>
        </w:rPr>
        <w:t xml:space="preserve">В программе определяются понятия, необходимые для восприятия и </w:t>
      </w:r>
      <w:r w:rsidRPr="007B5FD7">
        <w:rPr>
          <w:rFonts w:ascii="Times New Roman" w:hAnsi="Times New Roman"/>
        </w:rPr>
        <w:t>изучения</w:t>
      </w:r>
      <w:r w:rsidRPr="007B5FD7">
        <w:rPr>
          <w:rFonts w:ascii="Times New Roman" w:hAnsi="Times New Roman"/>
          <w:color w:val="000000"/>
        </w:rPr>
        <w:t xml:space="preserve"> младшими школьниками явления «окружающий мир»: </w:t>
      </w:r>
    </w:p>
    <w:p w:rsidR="00CC5FE7" w:rsidRPr="007B5FD7" w:rsidRDefault="00CC5FE7" w:rsidP="00CC5FE7">
      <w:pPr>
        <w:pStyle w:val="CM1"/>
        <w:numPr>
          <w:ilvl w:val="0"/>
          <w:numId w:val="3"/>
        </w:numPr>
        <w:tabs>
          <w:tab w:val="left" w:pos="284"/>
        </w:tabs>
        <w:spacing w:line="360" w:lineRule="auto"/>
        <w:ind w:left="0" w:firstLine="16"/>
        <w:jc w:val="both"/>
        <w:rPr>
          <w:rFonts w:ascii="Times New Roman" w:hAnsi="Times New Roman"/>
          <w:color w:val="000000"/>
        </w:rPr>
      </w:pPr>
      <w:r w:rsidRPr="007B5FD7">
        <w:rPr>
          <w:rFonts w:ascii="Times New Roman" w:hAnsi="Times New Roman"/>
          <w:color w:val="000000"/>
        </w:rPr>
        <w:t xml:space="preserve">природа и культура, целое и часть, общее и различное, внешнее и внутреннее, живое и неживое, пространство и время как важнейшие параметры бытия; </w:t>
      </w:r>
    </w:p>
    <w:p w:rsidR="00CC5FE7" w:rsidRPr="007B5FD7" w:rsidRDefault="00CC5FE7" w:rsidP="00CC5FE7">
      <w:pPr>
        <w:pStyle w:val="CM1"/>
        <w:numPr>
          <w:ilvl w:val="0"/>
          <w:numId w:val="3"/>
        </w:numPr>
        <w:tabs>
          <w:tab w:val="left" w:pos="284"/>
        </w:tabs>
        <w:spacing w:line="360" w:lineRule="auto"/>
        <w:ind w:left="0" w:firstLine="16"/>
        <w:jc w:val="both"/>
        <w:rPr>
          <w:rFonts w:ascii="Times New Roman" w:hAnsi="Times New Roman"/>
          <w:color w:val="000000"/>
        </w:rPr>
      </w:pPr>
      <w:proofErr w:type="spellStart"/>
      <w:r w:rsidRPr="007B5FD7">
        <w:rPr>
          <w:rFonts w:ascii="Times New Roman" w:hAnsi="Times New Roman"/>
          <w:color w:val="000000"/>
        </w:rPr>
        <w:t>природосообразный</w:t>
      </w:r>
      <w:proofErr w:type="spellEnd"/>
      <w:r w:rsidRPr="007B5FD7">
        <w:rPr>
          <w:rFonts w:ascii="Times New Roman" w:hAnsi="Times New Roman"/>
          <w:color w:val="000000"/>
        </w:rPr>
        <w:t xml:space="preserve"> ритм человеческой жизни как основа физического и психического здоровья человека;</w:t>
      </w:r>
      <w:r w:rsidRPr="007B5FD7">
        <w:rPr>
          <w:rFonts w:ascii="Times New Roman" w:hAnsi="Times New Roman"/>
          <w:color w:val="FF0000"/>
        </w:rPr>
        <w:t xml:space="preserve"> </w:t>
      </w:r>
    </w:p>
    <w:p w:rsidR="00CC5FE7" w:rsidRPr="007B5FD7" w:rsidRDefault="00CC5FE7" w:rsidP="00CC5FE7">
      <w:pPr>
        <w:pStyle w:val="CM1"/>
        <w:numPr>
          <w:ilvl w:val="0"/>
          <w:numId w:val="3"/>
        </w:numPr>
        <w:tabs>
          <w:tab w:val="left" w:pos="284"/>
        </w:tabs>
        <w:spacing w:line="360" w:lineRule="auto"/>
        <w:ind w:left="0" w:firstLine="16"/>
        <w:jc w:val="both"/>
        <w:rPr>
          <w:rFonts w:ascii="Times New Roman" w:hAnsi="Times New Roman"/>
          <w:color w:val="000000"/>
        </w:rPr>
      </w:pPr>
      <w:r w:rsidRPr="007B5FD7">
        <w:rPr>
          <w:rFonts w:ascii="Times New Roman" w:hAnsi="Times New Roman"/>
          <w:color w:val="000000"/>
        </w:rPr>
        <w:t>мир как иерархия, порядок, лад, как взаимосвязь всего со всем.</w:t>
      </w:r>
    </w:p>
    <w:p w:rsidR="00CC5FE7" w:rsidRPr="007B5FD7" w:rsidRDefault="00CC5FE7" w:rsidP="00CC5FE7">
      <w:pPr>
        <w:pStyle w:val="a3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Ценностно-смысловой потенциал, заложенный в содержании курса «Окружающий мир». Сферы природной и социальной жизни предстают в их единстве и тесной взаимной связи: 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природа как одна из важнейших основ здоровой и гармоничной жизни человека и общества;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культура как процесс и результат человеческой жизнедеятельности во всём многообразии её форм;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социума;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искусство (живопись, архитектура, литература, музыка и др.) как часть культуры, отражение духовного мира человека, один из способов познания человеком самого себя, природы и общества;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человечество как многообразие народов, культур, религий;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общества;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lastRenderedPageBreak/>
        <w:t>труд и творчество как отличительные черты духовно и нравственно развитой личности;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здоровый образ жизни в единстве следующих составляющих: здоровье физическое, психическое, духовн</w:t>
      </w:r>
      <w:proofErr w:type="gramStart"/>
      <w:r w:rsidRPr="007B5FD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B5FD7">
        <w:rPr>
          <w:rFonts w:ascii="Times New Roman" w:hAnsi="Times New Roman" w:cs="Times New Roman"/>
          <w:sz w:val="24"/>
          <w:szCs w:val="24"/>
        </w:rPr>
        <w:t xml:space="preserve">  и социально-нравственное;</w:t>
      </w:r>
    </w:p>
    <w:p w:rsidR="00CC5FE7" w:rsidRPr="007B5FD7" w:rsidRDefault="00CC5FE7" w:rsidP="00CC5FE7">
      <w:pPr>
        <w:numPr>
          <w:ilvl w:val="0"/>
          <w:numId w:val="4"/>
        </w:numPr>
        <w:tabs>
          <w:tab w:val="left" w:pos="284"/>
        </w:tabs>
        <w:spacing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нравственный выбор и ответственность человека в отношении к природе, историко-культурному наследию, к самому себе и окружающим людям. </w:t>
      </w:r>
    </w:p>
    <w:p w:rsidR="00CC5FE7" w:rsidRPr="007B5FD7" w:rsidRDefault="00CC5FE7" w:rsidP="007B5FD7">
      <w:pPr>
        <w:pStyle w:val="3"/>
      </w:pPr>
      <w:bookmarkStart w:id="9" w:name="_Toc279052291"/>
      <w:bookmarkStart w:id="10" w:name="_Toc279055307"/>
      <w:r w:rsidRPr="007B5FD7">
        <w:t>Место курса в учебном плане</w:t>
      </w:r>
      <w:bookmarkEnd w:id="9"/>
      <w:bookmarkEnd w:id="10"/>
    </w:p>
    <w:p w:rsidR="00CC5FE7" w:rsidRPr="007B5FD7" w:rsidRDefault="00CC5FE7" w:rsidP="00CC5FE7">
      <w:pPr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На изучение окружающего мира в каждом классе начальной школы отводится 2 ч в неделю. Программа рассчитана на 270 ч: </w:t>
      </w:r>
      <w:r w:rsidRPr="007B5FD7">
        <w:rPr>
          <w:rFonts w:ascii="Times New Roman" w:hAnsi="Times New Roman" w:cs="Times New Roman"/>
          <w:b/>
          <w:sz w:val="24"/>
          <w:szCs w:val="24"/>
        </w:rPr>
        <w:t xml:space="preserve">1 класс — 66 ч </w:t>
      </w:r>
      <w:r w:rsidRPr="007B5FD7">
        <w:rPr>
          <w:rFonts w:ascii="Times New Roman" w:hAnsi="Times New Roman" w:cs="Times New Roman"/>
          <w:sz w:val="24"/>
          <w:szCs w:val="24"/>
        </w:rPr>
        <w:t>(33 учебные недели), 2, 3 и 4 классы — по 68 ч (34 учебные недели).</w:t>
      </w:r>
    </w:p>
    <w:p w:rsidR="00AC58AC" w:rsidRPr="007B5FD7" w:rsidRDefault="00AC58AC" w:rsidP="00CC5FE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58AC" w:rsidRPr="007B5FD7" w:rsidRDefault="00AC58AC" w:rsidP="007B5FD7">
      <w:pPr>
        <w:pStyle w:val="ab"/>
        <w:widowControl w:val="0"/>
        <w:spacing w:after="0" w:line="276" w:lineRule="auto"/>
        <w:ind w:left="0"/>
        <w:jc w:val="center"/>
      </w:pPr>
      <w:r w:rsidRPr="007B5FD7">
        <w:rPr>
          <w:b/>
        </w:rPr>
        <w:t>Национально-региональный компонент</w:t>
      </w:r>
      <w:r w:rsidRPr="007B5FD7">
        <w:t xml:space="preserve"> </w:t>
      </w:r>
      <w:r w:rsidR="007B5FD7">
        <w:br/>
      </w:r>
      <w:r w:rsidRPr="007B5FD7">
        <w:t>реализуется на 10 уроках, что соответствует требованиям ОБУП</w:t>
      </w:r>
    </w:p>
    <w:p w:rsidR="00AC58AC" w:rsidRPr="007B5FD7" w:rsidRDefault="00AC58AC" w:rsidP="00AC58AC">
      <w:pPr>
        <w:pStyle w:val="ab"/>
        <w:widowControl w:val="0"/>
        <w:spacing w:after="0"/>
        <w:ind w:left="0"/>
      </w:pPr>
    </w:p>
    <w:tbl>
      <w:tblPr>
        <w:tblW w:w="7365" w:type="dxa"/>
        <w:jc w:val="center"/>
        <w:tblInd w:w="-1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5938"/>
      </w:tblGrid>
      <w:tr w:rsidR="00AC58AC" w:rsidRPr="007B5FD7" w:rsidTr="00D033EC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b/>
                <w:sz w:val="24"/>
                <w:szCs w:val="24"/>
              </w:rPr>
              <w:t>Тема НРК</w:t>
            </w:r>
          </w:p>
        </w:tc>
      </w:tr>
      <w:tr w:rsidR="00AC58AC" w:rsidRPr="007B5FD7" w:rsidTr="00D033EC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Наш город.</w:t>
            </w:r>
          </w:p>
        </w:tc>
      </w:tr>
      <w:tr w:rsidR="00AC58AC" w:rsidRPr="007B5FD7" w:rsidTr="00D033EC">
        <w:trPr>
          <w:trHeight w:hRule="exact" w:val="711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Явления природы нашей местности</w:t>
            </w:r>
          </w:p>
        </w:tc>
      </w:tr>
      <w:tr w:rsidR="00AC58AC" w:rsidRPr="007B5FD7" w:rsidTr="00D033EC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i/>
                <w:sz w:val="24"/>
                <w:szCs w:val="24"/>
              </w:rPr>
              <w:t>35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Наш город на карте</w:t>
            </w:r>
          </w:p>
        </w:tc>
      </w:tr>
      <w:tr w:rsidR="00AC58AC" w:rsidRPr="007B5FD7" w:rsidTr="00D033EC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i/>
                <w:sz w:val="24"/>
                <w:szCs w:val="24"/>
              </w:rPr>
              <w:t>37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Реки и озера Челябинской области</w:t>
            </w:r>
          </w:p>
        </w:tc>
      </w:tr>
      <w:tr w:rsidR="00AC58AC" w:rsidRPr="007B5FD7" w:rsidTr="00D033EC">
        <w:trPr>
          <w:trHeight w:hRule="exact" w:val="567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сезонных изменений нашей </w:t>
            </w:r>
            <w:r w:rsidRPr="007B5FD7">
              <w:rPr>
                <w:rFonts w:ascii="Times New Roman" w:hAnsi="Times New Roman" w:cs="Times New Roman"/>
                <w:sz w:val="24"/>
                <w:szCs w:val="24"/>
              </w:rPr>
              <w:br/>
              <w:t>местности</w:t>
            </w:r>
          </w:p>
        </w:tc>
      </w:tr>
      <w:tr w:rsidR="00AC58AC" w:rsidRPr="007B5FD7" w:rsidTr="00D033EC">
        <w:trPr>
          <w:trHeight w:hRule="exact" w:val="567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i/>
                <w:sz w:val="24"/>
                <w:szCs w:val="24"/>
              </w:rPr>
              <w:t>36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Растения Красной книги Челябинской области</w:t>
            </w:r>
          </w:p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[2], с. 124–125</w:t>
            </w:r>
          </w:p>
        </w:tc>
      </w:tr>
      <w:tr w:rsidR="00AC58AC" w:rsidRPr="007B5FD7" w:rsidTr="00D033EC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Животные, занесенные в Красную книгу Челябинской области</w:t>
            </w:r>
          </w:p>
        </w:tc>
      </w:tr>
      <w:tr w:rsidR="00AC58AC" w:rsidRPr="007B5FD7" w:rsidTr="00D033EC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Заповедники Южного Урала</w:t>
            </w:r>
          </w:p>
        </w:tc>
      </w:tr>
      <w:tr w:rsidR="00AC58AC" w:rsidRPr="007B5FD7" w:rsidTr="00D033EC">
        <w:trPr>
          <w:trHeight w:hRule="exact" w:val="567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Древняя крепость Челябинск</w:t>
            </w:r>
          </w:p>
        </w:tc>
      </w:tr>
      <w:tr w:rsidR="00AC58AC" w:rsidRPr="007B5FD7" w:rsidTr="00D033EC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ГРЦ</w:t>
            </w:r>
          </w:p>
        </w:tc>
      </w:tr>
    </w:tbl>
    <w:p w:rsidR="00AC58AC" w:rsidRPr="007B5FD7" w:rsidRDefault="00AC58AC" w:rsidP="00AC58AC">
      <w:pPr>
        <w:widowControl w:val="0"/>
        <w:rPr>
          <w:rFonts w:ascii="Times New Roman" w:hAnsi="Times New Roman" w:cs="Times New Roman"/>
        </w:rPr>
      </w:pPr>
    </w:p>
    <w:p w:rsidR="00AC58AC" w:rsidRPr="007B5FD7" w:rsidRDefault="00AC58AC" w:rsidP="00AC58A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7B5FD7">
        <w:rPr>
          <w:rFonts w:ascii="Times New Roman" w:hAnsi="Times New Roman" w:cs="Times New Roman"/>
          <w:b/>
          <w:sz w:val="28"/>
          <w:szCs w:val="28"/>
        </w:rPr>
        <w:t>При реализации НРК использована литература:</w:t>
      </w:r>
    </w:p>
    <w:p w:rsidR="00AC58AC" w:rsidRPr="007B5FD7" w:rsidRDefault="00AC58AC" w:rsidP="00D033EC">
      <w:pPr>
        <w:widowControl w:val="0"/>
        <w:tabs>
          <w:tab w:val="left" w:pos="900"/>
        </w:tabs>
        <w:spacing w:after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8"/>
          <w:szCs w:val="28"/>
        </w:rPr>
        <w:t>1.</w:t>
      </w:r>
      <w:r w:rsidRPr="007B5FD7">
        <w:rPr>
          <w:rFonts w:ascii="Times New Roman" w:hAnsi="Times New Roman" w:cs="Times New Roman"/>
          <w:sz w:val="24"/>
          <w:szCs w:val="24"/>
        </w:rPr>
        <w:tab/>
        <w:t>Корецкая Т. Л. Земля уральская: Энциклопедия для детей. Челябинск: ОАО «Южно-Уральское книжное издательство», 2004.</w:t>
      </w:r>
    </w:p>
    <w:p w:rsidR="00AC58AC" w:rsidRPr="007B5FD7" w:rsidRDefault="00AC58AC" w:rsidP="00D033EC">
      <w:pPr>
        <w:pStyle w:val="ab"/>
        <w:widowControl w:val="0"/>
        <w:tabs>
          <w:tab w:val="left" w:pos="900"/>
        </w:tabs>
        <w:spacing w:after="0"/>
        <w:ind w:left="900" w:hanging="360"/>
        <w:jc w:val="both"/>
      </w:pPr>
      <w:r w:rsidRPr="007B5FD7">
        <w:t>2.</w:t>
      </w:r>
      <w:r w:rsidRPr="007B5FD7">
        <w:tab/>
        <w:t>Корецкая Т. Л. Путешествие по Челябинску. Челябинск: ОАО «Южно-Уральское книжное издательство», 2004.</w:t>
      </w:r>
    </w:p>
    <w:p w:rsidR="00AC58AC" w:rsidRPr="007B5FD7" w:rsidRDefault="00AC58AC" w:rsidP="00D033EC">
      <w:pPr>
        <w:widowControl w:val="0"/>
        <w:tabs>
          <w:tab w:val="left" w:pos="900"/>
        </w:tabs>
        <w:spacing w:after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3.</w:t>
      </w:r>
      <w:r w:rsidRPr="007B5F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5FD7">
        <w:rPr>
          <w:rFonts w:ascii="Times New Roman" w:hAnsi="Times New Roman" w:cs="Times New Roman"/>
          <w:sz w:val="24"/>
          <w:szCs w:val="24"/>
        </w:rPr>
        <w:t>Фонотов</w:t>
      </w:r>
      <w:proofErr w:type="spellEnd"/>
      <w:r w:rsidRPr="007B5FD7">
        <w:rPr>
          <w:rFonts w:ascii="Times New Roman" w:hAnsi="Times New Roman" w:cs="Times New Roman"/>
          <w:sz w:val="24"/>
          <w:szCs w:val="24"/>
        </w:rPr>
        <w:t xml:space="preserve"> М. С. Голубые зеркала Каменного пояса. Челябинск: Издательский центр «Взгляд», 2004.</w:t>
      </w:r>
    </w:p>
    <w:p w:rsidR="00AC58AC" w:rsidRPr="007B5FD7" w:rsidRDefault="00AC58AC" w:rsidP="00D033EC">
      <w:pPr>
        <w:widowControl w:val="0"/>
        <w:tabs>
          <w:tab w:val="left" w:pos="900"/>
        </w:tabs>
        <w:spacing w:after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4.</w:t>
      </w:r>
      <w:r w:rsidRPr="007B5F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B5FD7">
        <w:rPr>
          <w:rFonts w:ascii="Times New Roman" w:hAnsi="Times New Roman" w:cs="Times New Roman"/>
          <w:sz w:val="24"/>
          <w:szCs w:val="24"/>
        </w:rPr>
        <w:t>Абрахина</w:t>
      </w:r>
      <w:proofErr w:type="spellEnd"/>
      <w:r w:rsidRPr="007B5FD7">
        <w:rPr>
          <w:rFonts w:ascii="Times New Roman" w:hAnsi="Times New Roman" w:cs="Times New Roman"/>
          <w:sz w:val="24"/>
          <w:szCs w:val="24"/>
        </w:rPr>
        <w:t xml:space="preserve"> Н. О., Соколовская С. М. Заповедники России. Челябинск: Издательский центр «Взгляд», 2006.</w:t>
      </w:r>
    </w:p>
    <w:p w:rsidR="00AC58AC" w:rsidRPr="007B5FD7" w:rsidRDefault="00AC58AC" w:rsidP="00D033EC">
      <w:pPr>
        <w:widowControl w:val="0"/>
        <w:tabs>
          <w:tab w:val="left" w:pos="900"/>
        </w:tabs>
        <w:spacing w:after="0"/>
        <w:ind w:left="9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5.</w:t>
      </w:r>
      <w:r w:rsidRPr="007B5FD7">
        <w:rPr>
          <w:rFonts w:ascii="Times New Roman" w:hAnsi="Times New Roman" w:cs="Times New Roman"/>
          <w:sz w:val="24"/>
          <w:szCs w:val="24"/>
        </w:rPr>
        <w:tab/>
        <w:t>Петров В.В. Лес и его жизнь. Москва:  «Просвещение», 2006.</w:t>
      </w:r>
    </w:p>
    <w:p w:rsidR="00AC58AC" w:rsidRPr="007B5FD7" w:rsidRDefault="00AC58AC" w:rsidP="00D033EC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C58AC" w:rsidRPr="007B5FD7" w:rsidRDefault="00AC58AC" w:rsidP="007B5FD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FD7">
        <w:rPr>
          <w:rFonts w:ascii="Times New Roman" w:hAnsi="Times New Roman" w:cs="Times New Roman"/>
          <w:b/>
          <w:sz w:val="28"/>
          <w:szCs w:val="28"/>
        </w:rPr>
        <w:t>Запланированы экскурсии</w:t>
      </w:r>
    </w:p>
    <w:p w:rsidR="00AC58AC" w:rsidRPr="007B5FD7" w:rsidRDefault="00AC58AC" w:rsidP="007B5FD7">
      <w:pPr>
        <w:pStyle w:val="2"/>
        <w:rPr>
          <w:i/>
        </w:rPr>
      </w:pPr>
      <w:r w:rsidRPr="007B5FD7">
        <w:t>По городу – 2</w:t>
      </w:r>
    </w:p>
    <w:p w:rsidR="00AC58AC" w:rsidRPr="007B5FD7" w:rsidRDefault="00AC58AC" w:rsidP="00D033EC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 природу – 2</w:t>
      </w:r>
    </w:p>
    <w:p w:rsidR="00AC58AC" w:rsidRPr="007B5FD7" w:rsidRDefault="00AC58AC" w:rsidP="00D033EC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proofErr w:type="spellStart"/>
      <w:r w:rsidRPr="007B5FD7">
        <w:rPr>
          <w:rFonts w:ascii="Times New Roman" w:hAnsi="Times New Roman" w:cs="Times New Roman"/>
          <w:sz w:val="24"/>
          <w:szCs w:val="24"/>
        </w:rPr>
        <w:t>Ильменский</w:t>
      </w:r>
      <w:proofErr w:type="spellEnd"/>
      <w:r w:rsidRPr="007B5FD7">
        <w:rPr>
          <w:rFonts w:ascii="Times New Roman" w:hAnsi="Times New Roman" w:cs="Times New Roman"/>
          <w:sz w:val="24"/>
          <w:szCs w:val="24"/>
        </w:rPr>
        <w:t xml:space="preserve"> заповедник – 1</w:t>
      </w:r>
    </w:p>
    <w:p w:rsidR="00AC58AC" w:rsidRPr="007B5FD7" w:rsidRDefault="00AC58AC" w:rsidP="00D033EC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Краеведческий музей – 1 </w:t>
      </w:r>
    </w:p>
    <w:p w:rsidR="00AC58AC" w:rsidRPr="007B5FD7" w:rsidRDefault="00AC58AC" w:rsidP="00AC58AC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</w:p>
    <w:p w:rsidR="00AC58AC" w:rsidRPr="007B5FD7" w:rsidRDefault="00AC58AC" w:rsidP="007B5FD7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FD7">
        <w:rPr>
          <w:rFonts w:ascii="Times New Roman" w:hAnsi="Times New Roman" w:cs="Times New Roman"/>
          <w:b/>
          <w:sz w:val="24"/>
          <w:szCs w:val="24"/>
        </w:rPr>
        <w:t>Реализация программы по ОБЖ – 17 уроков.</w:t>
      </w: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599"/>
        <w:gridCol w:w="900"/>
        <w:gridCol w:w="3959"/>
      </w:tblGrid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AC" w:rsidRPr="007B5FD7" w:rsidRDefault="00AC58AC" w:rsidP="0039115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5F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AC" w:rsidRPr="007B5FD7" w:rsidRDefault="00AC58AC" w:rsidP="0039115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AC" w:rsidRPr="007B5FD7" w:rsidRDefault="00AC58AC" w:rsidP="0039115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AC" w:rsidRPr="007B5FD7" w:rsidRDefault="00AC58AC" w:rsidP="0039115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Тема ОБЖ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Нас окружает удивительный мир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улицах и дорогах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Мы - школьники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Безопасный маршрут от дома к школе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Наиболее безопасный путь к школе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Природа осенью. Экскурсия.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парке, сквере, в лесу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Что такое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окружающего воздуха. </w:t>
            </w:r>
            <w:r w:rsidRPr="007B5FD7">
              <w:rPr>
                <w:rFonts w:ascii="Times New Roman" w:hAnsi="Times New Roman" w:cs="Times New Roman"/>
                <w:sz w:val="24"/>
                <w:szCs w:val="24"/>
              </w:rPr>
              <w:br/>
              <w:t>Ее влияние на здоровье человека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Какая бывает вода?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Воздух на Земле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Чистый воздух. Его значение для здоровья человека. Причины загрязнения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Хвойные растения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Зеленые насаждения. Их значение для очистки воздуха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Деревья, кустарники, травы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Ядовитые и лекарственные растения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Наш уголок природы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Наши верные друзья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Кто работает ночью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ЧП (авария, катастрофа, стихийное бедствие)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улицах и дорогах города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Экскурсия на ближайшее предприятие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производстве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Экскурсия в театр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Мы – пассажиры. Обязанности пассажиров. Правила поведения в театре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Правила противопожарной безопасности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Противопожарная безопасность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Ты - пешеход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Пешеходные переходы</w:t>
            </w:r>
          </w:p>
        </w:tc>
      </w:tr>
      <w:tr w:rsidR="00AC58AC" w:rsidRPr="007B5FD7" w:rsidTr="0039115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8AC" w:rsidRPr="007B5FD7" w:rsidRDefault="00AC58AC" w:rsidP="00391156">
            <w:pPr>
              <w:widowControl w:val="0"/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B5FD7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перед каникулами</w:t>
            </w:r>
          </w:p>
        </w:tc>
      </w:tr>
    </w:tbl>
    <w:p w:rsidR="00AC58AC" w:rsidRPr="007B5FD7" w:rsidRDefault="00AC58AC" w:rsidP="00AC58AC">
      <w:pPr>
        <w:widowControl w:val="0"/>
        <w:rPr>
          <w:rFonts w:ascii="Times New Roman" w:hAnsi="Times New Roman" w:cs="Times New Roman"/>
        </w:rPr>
      </w:pPr>
    </w:p>
    <w:p w:rsidR="00CC5FE7" w:rsidRPr="007B5FD7" w:rsidRDefault="00CC5FE7" w:rsidP="007B5FD7">
      <w:pPr>
        <w:pStyle w:val="3"/>
      </w:pPr>
      <w:bookmarkStart w:id="11" w:name="_Toc279052292"/>
      <w:bookmarkStart w:id="12" w:name="_Toc279055308"/>
      <w:r w:rsidRPr="007B5FD7">
        <w:t>Результаты изучения курса</w:t>
      </w:r>
      <w:bookmarkEnd w:id="11"/>
      <w:bookmarkEnd w:id="12"/>
    </w:p>
    <w:p w:rsidR="00CC5FE7" w:rsidRPr="007B5FD7" w:rsidRDefault="00CC5FE7" w:rsidP="00D033EC">
      <w:pPr>
        <w:pStyle w:val="4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279052293"/>
      <w:bookmarkStart w:id="14" w:name="_Toc279055309"/>
      <w:r w:rsidRPr="007B5FD7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bookmarkEnd w:id="13"/>
      <w:bookmarkEnd w:id="14"/>
    </w:p>
    <w:p w:rsidR="00CC5FE7" w:rsidRPr="007B5FD7" w:rsidRDefault="00CC5FE7" w:rsidP="00D033EC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1. 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CC5FE7" w:rsidRPr="007B5FD7" w:rsidRDefault="00CC5FE7" w:rsidP="00D033EC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2. 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CC5FE7" w:rsidRPr="007B5FD7" w:rsidRDefault="00CC5FE7" w:rsidP="00D033EC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3. Формирование уважительного отношения к иному мнению, истории и культуре других народов. </w:t>
      </w:r>
    </w:p>
    <w:p w:rsidR="00CC5FE7" w:rsidRPr="007B5FD7" w:rsidRDefault="00CC5FE7" w:rsidP="00D033EC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4. Овладение начальными навыками адаптации в динамично изменяющемся и развивающемся мире.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5. 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6. 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7. Формирование эстетических потребностей, ценностей и чувств.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8. 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9. Развитие навыков сотрудничества </w:t>
      </w:r>
      <w:proofErr w:type="gramStart"/>
      <w:r w:rsidRPr="007B5FD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B5FD7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10. 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C5FE7" w:rsidRPr="007B5FD7" w:rsidRDefault="00CC5FE7" w:rsidP="00D033EC">
      <w:pPr>
        <w:pStyle w:val="4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15" w:name="_Toc279052294"/>
      <w:bookmarkStart w:id="16" w:name="_Toc279055310"/>
      <w:proofErr w:type="spellStart"/>
      <w:r w:rsidRPr="007B5FD7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7B5FD7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</w:t>
      </w:r>
      <w:bookmarkEnd w:id="15"/>
      <w:bookmarkEnd w:id="16"/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1. Овладение способностью принимать и сохранять цели и задачи учебной деятельности, поиска средств её осуществления. 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2. Освоение способов решения проблем творческого и поискового характера.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3. 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4. Использование знаково-символических сре</w:t>
      </w:r>
      <w:proofErr w:type="gramStart"/>
      <w:r w:rsidRPr="007B5FD7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7B5FD7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5. Активное использование речевых средств и средств информационных и коммуникационных технологий (далее — ИКТ) для решения коммуникативных и познавательных задач. 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7B5FD7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7. 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8. 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lastRenderedPageBreak/>
        <w:t xml:space="preserve">9. Овладение базовыми предметными и </w:t>
      </w:r>
      <w:proofErr w:type="spellStart"/>
      <w:r w:rsidRPr="007B5FD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B5FD7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10. 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CC5FE7" w:rsidRPr="007B5FD7" w:rsidRDefault="00CC5FE7" w:rsidP="00D033EC">
      <w:pPr>
        <w:pStyle w:val="4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279052295"/>
      <w:bookmarkStart w:id="18" w:name="_Toc279055311"/>
      <w:r w:rsidRPr="007B5FD7">
        <w:rPr>
          <w:rFonts w:ascii="Times New Roman" w:hAnsi="Times New Roman" w:cs="Times New Roman"/>
          <w:color w:val="auto"/>
          <w:sz w:val="24"/>
          <w:szCs w:val="24"/>
        </w:rPr>
        <w:t>Предметные результаты</w:t>
      </w:r>
      <w:bookmarkEnd w:id="17"/>
      <w:bookmarkEnd w:id="18"/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1. Понимание особой роли России в мировой истории, воспитание чувства гордости за национальные свершения, открытия, победы.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2. Уважительное отношение к России, родному краю, своей семье, истории, культуре, природе нашей страны, её современной жизни.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3. 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7B5FD7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7B5FD7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среде.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4. Освоение доступных способов изучения природы и общества (наблюдение, запись, измерение, опыт, сравнение, 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CC5FE7" w:rsidRPr="007B5FD7" w:rsidRDefault="00CC5FE7" w:rsidP="00D033EC">
      <w:pPr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5. Развитие навыков устанавливать и выявлять причинно-следственные связи в окружающем мире.</w:t>
      </w:r>
    </w:p>
    <w:p w:rsidR="00CC5FE7" w:rsidRPr="007B5FD7" w:rsidRDefault="00CC5FE7" w:rsidP="00C57DA4">
      <w:pPr>
        <w:rPr>
          <w:rFonts w:ascii="Times New Roman" w:hAnsi="Times New Roman" w:cs="Times New Roman"/>
        </w:rPr>
      </w:pPr>
    </w:p>
    <w:p w:rsidR="00C57DA4" w:rsidRPr="007B5FD7" w:rsidRDefault="00C57DA4" w:rsidP="007B5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FD7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курса </w:t>
      </w:r>
      <w:r w:rsidR="007B5FD7" w:rsidRPr="007B5FD7">
        <w:rPr>
          <w:rFonts w:ascii="Times New Roman" w:hAnsi="Times New Roman" w:cs="Times New Roman"/>
          <w:b/>
          <w:sz w:val="28"/>
          <w:szCs w:val="28"/>
        </w:rPr>
        <w:br/>
      </w:r>
      <w:r w:rsidRPr="007B5FD7">
        <w:rPr>
          <w:rFonts w:ascii="Times New Roman" w:hAnsi="Times New Roman" w:cs="Times New Roman"/>
          <w:b/>
          <w:sz w:val="28"/>
          <w:szCs w:val="28"/>
        </w:rPr>
        <w:t xml:space="preserve">"Окружающий </w:t>
      </w:r>
      <w:proofErr w:type="spellStart"/>
      <w:r w:rsidRPr="007B5FD7">
        <w:rPr>
          <w:rFonts w:ascii="Times New Roman" w:hAnsi="Times New Roman" w:cs="Times New Roman"/>
          <w:b/>
          <w:sz w:val="28"/>
          <w:szCs w:val="28"/>
        </w:rPr>
        <w:t>мир</w:t>
      </w:r>
      <w:proofErr w:type="gramStart"/>
      <w:r w:rsidRPr="007B5FD7">
        <w:rPr>
          <w:rFonts w:ascii="Times New Roman" w:hAnsi="Times New Roman" w:cs="Times New Roman"/>
          <w:b/>
          <w:sz w:val="28"/>
          <w:szCs w:val="28"/>
        </w:rPr>
        <w:t>"</w:t>
      </w:r>
      <w:r w:rsidR="00CC5FE7" w:rsidRPr="007B5FD7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="00CC5FE7" w:rsidRPr="007B5FD7">
        <w:rPr>
          <w:rFonts w:ascii="Times New Roman" w:hAnsi="Times New Roman" w:cs="Times New Roman"/>
          <w:b/>
          <w:sz w:val="28"/>
          <w:szCs w:val="28"/>
        </w:rPr>
        <w:t xml:space="preserve"> 1 классе</w:t>
      </w:r>
    </w:p>
    <w:p w:rsidR="00C57DA4" w:rsidRPr="007B5FD7" w:rsidRDefault="00C57DA4" w:rsidP="007B5F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FD7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B5FD7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bookmarkStart w:id="19" w:name="_GoBack"/>
      <w:r w:rsidRPr="007B5FD7">
        <w:rPr>
          <w:rFonts w:ascii="Times New Roman" w:hAnsi="Times New Roman" w:cs="Times New Roman"/>
          <w:sz w:val="24"/>
          <w:szCs w:val="24"/>
        </w:rPr>
        <w:t>различать природу и культуру;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различать живую и неживую природу;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отличать человека от других живых существ и понимать его особое место в окружающем мире;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различать некоторые внешние признаки в облике людей разного возраста;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соотносить внешние признаки в облике человека и особенности его внутреннего мира, характера, настроения; 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называть и выделять три составные части окружающего мира, которыми являются природа, культура и люди;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распознавать и называть комнатные растения;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ухаживать за комнатными растениями на основе практической деятельности;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различать деревья, кустарники, травянистые растения;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устанавливать связь живой и неживой природы, природы, культуры и деятельности человека;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называть наиболее распространенные растения своей местности;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различать культурные и дикорастущие растения;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различать лиственные и хвойные деревья;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называть некоторые растения ботанического сада, животных зоопарка;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называть фрукты, овощи, ягоды;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отличать животных от растений;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распознавать наиболее распространенные виды аквариумных рыбок;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перечислять группы животных и их существенные признаки;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различать домашних и диких животных;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приводить примеры растений и животных из Красной книги России и Красной книги своего региона;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называть, сравнивать и следовать правилам поведения в старинных заповедных местах и современных заповедниках;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lastRenderedPageBreak/>
        <w:t>приводить примеры развивающих игр, в том числе - игр народов своего края;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ухаживать за домашними животными - собаками, кошками;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называть бытовые приборы и опасности, связанные с ними;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правильно обращаться с огнем, водой и электроприборами в доме;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определять значение слов «земляки», «горожане», «односельчане»;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правильно называть родной город, село; иметь первичные представления о его историческом прошлом;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определять ближайшие родственные связи в семье;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работать с семейным архивом как с одной из основных ценностей семьи;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находить пословицы о семье, отце, матери, в том числе – в творчестве народов своего края;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перечислять известные профессии и соотносить их с необходимыми для каждой из них качествами и способностями человека;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определять особую значимость в культурной преемственности профессии учителя как наставника в жизни;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понимать особую значимость в развитии человека таких просветительских учреждений как библиотеки и музеи; определять значение книги и музейного предмета для расширения знаний об окружающем мире;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узнавать государственную символику Российской Федерации, иметь первичное представление о соотношении символических образов флага, герба, гимна с ценностями, традиционными для культуры России;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определять достопримечательности Москвы и своего региона;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определять некоторые особенности традиционной культуры народов своего края;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находить место России на земном шаре.</w:t>
      </w:r>
    </w:p>
    <w:bookmarkEnd w:id="19"/>
    <w:p w:rsidR="00C57DA4" w:rsidRPr="007B5FD7" w:rsidRDefault="00C57DA4" w:rsidP="00CC5F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DA4" w:rsidRPr="007B5FD7" w:rsidRDefault="00C57DA4" w:rsidP="007B5F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FD7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5FD7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B5FD7">
        <w:rPr>
          <w:rFonts w:ascii="Times New Roman" w:hAnsi="Times New Roman" w:cs="Times New Roman"/>
          <w:i/>
          <w:sz w:val="24"/>
          <w:szCs w:val="24"/>
          <w:u w:val="single"/>
        </w:rPr>
        <w:t>Обучающиеся научатся: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сохранять учебную задачу урока (воспроизводить её в ходе урока по просьбе учителя);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выделять из темы урока известные знания и умения;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планировать своё небольшое по объему высказывание (продумывать, что сказать вначале, а что потом);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фиксировать в конце урока удовлетворённость/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оценивать свою деятельность, используя «Странички для самопроверки»;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сверять выполнение работы по алгоритму, данному в учебнике или записанному учителем на доске.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DA4" w:rsidRPr="007B5FD7" w:rsidRDefault="00C57DA4" w:rsidP="007B5F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5FD7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B5FD7">
        <w:rPr>
          <w:rFonts w:ascii="Times New Roman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находить и выделять под руководством учителя необходимую информацию из текстов, иллюстраций, учебных пособий и пр.;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понимать схемы учебника, передавая содержание схемы в словесной форме;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понимать содержание текста, интерпретировать смысл, фиксировать прочитанную информацию в виде элементарных таблиц или простых схем;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анализировать объекты окружающего мира с выделением отличительных признаков;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lastRenderedPageBreak/>
        <w:t>проводить сравнение и классификацию объектов по заданным критериям;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устанавливать элементарные причинно-следственные связи;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выполнении рисунков, схем, подготовке сообщений и пр.;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располагать культурные события и явления на шкале относительного времени «раньше – теперь».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DA4" w:rsidRPr="007B5FD7" w:rsidRDefault="00C57DA4" w:rsidP="007B5F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5FD7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B5FD7">
        <w:rPr>
          <w:rFonts w:ascii="Times New Roman" w:hAnsi="Times New Roman" w:cs="Times New Roman"/>
          <w:i/>
          <w:sz w:val="24"/>
          <w:szCs w:val="24"/>
          <w:u w:val="single"/>
        </w:rPr>
        <w:t>Обучающиеся научатся: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включаться в диалог с учителем и сверстниками;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формулировать ответы на вопросы;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излагать свое мнение и аргументировать свою точку зрения;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строить монологическое высказывание, владеть диалогической формой речи (с учетом возрастных особенностей, норм);  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готовить небольшие сообщения с помощью взрослых (родителей, воспитателя ГПД и пр.) по теме проекта.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DA4" w:rsidRPr="007B5FD7" w:rsidRDefault="00C57DA4" w:rsidP="007B5F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FD7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DA4" w:rsidRPr="007B5FD7" w:rsidRDefault="00C57DA4" w:rsidP="00CC5FE7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B5FD7">
        <w:rPr>
          <w:rFonts w:ascii="Times New Roman" w:hAnsi="Times New Roman" w:cs="Times New Roman"/>
          <w:i/>
          <w:sz w:val="24"/>
          <w:szCs w:val="24"/>
          <w:u w:val="single"/>
        </w:rPr>
        <w:t xml:space="preserve">У </w:t>
      </w:r>
      <w:proofErr w:type="gramStart"/>
      <w:r w:rsidRPr="007B5FD7">
        <w:rPr>
          <w:rFonts w:ascii="Times New Roman" w:hAnsi="Times New Roman" w:cs="Times New Roman"/>
          <w:i/>
          <w:sz w:val="24"/>
          <w:szCs w:val="24"/>
          <w:u w:val="single"/>
        </w:rPr>
        <w:t>обучающегося</w:t>
      </w:r>
      <w:proofErr w:type="gramEnd"/>
      <w:r w:rsidRPr="007B5FD7">
        <w:rPr>
          <w:rFonts w:ascii="Times New Roman" w:hAnsi="Times New Roman" w:cs="Times New Roman"/>
          <w:i/>
          <w:sz w:val="24"/>
          <w:szCs w:val="24"/>
          <w:u w:val="single"/>
        </w:rPr>
        <w:t xml:space="preserve"> будут сформированы: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первичное представление о гражданской идентичности в форме осознания «Я» как юного гражданина России, одновременно осознающего свою принадлежность к определённому этносу;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умение использовать позитивную лексику, передающую положительные чувства в отношении своей Родины;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ценностные представления о своей семье  и своей малой Родине; общее и первичное представление о ценностях многонационального российского общества (образ Родины России как семьи разных народов, образ Москвы – как духовной ценности, важной для разных народов);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эмоционально-положительное отношение к внутреннему смыслу государственной символики России;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целостный взгляд на окружающий мир через последовательное практическое знакомство с формулой «окружающий мир – это природа, культура и люди», раскрытой в последовательно расширяющихся сферах (школа, дом, город (село), страна);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представление о необходимости бережного отношения к культуре других народов  России;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представление о навыках адаптации в мире через осознание взаимной связи людей в разных социальных сферах жизни (в школе, дома, городе (селе), стране);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положительное отношение к школе, учебной деятельности;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представление о новой социальной роли ученика, правилах школьной жизни (ответственно относиться к уроку окружающего мира -  ежедневно быть готовым к уроку), готовность бережно относиться к школьным принадлежностям -  учебнику, рабочей тетради и пр.;  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первичное представление о личной ответственности за свои поступки через бережное отношение к природе и окружающему миру в целом;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lastRenderedPageBreak/>
        <w:t>эстетические чувства, впечатления через восприятие природы, культуры, произведений устного народного творчества, традиционного костюма и пр.;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этические нормы (сотрудничество, взаимопомощь) на основе взаимодействия учащихся при выполнении совместных заданий;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этические чувства на основе знакомства с культурой народов России;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 xml:space="preserve">потребность сотрудничества </w:t>
      </w:r>
      <w:proofErr w:type="gramStart"/>
      <w:r w:rsidRPr="007B5FD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B5FD7">
        <w:rPr>
          <w:rFonts w:ascii="Times New Roman" w:hAnsi="Times New Roman" w:cs="Times New Roman"/>
          <w:sz w:val="24"/>
          <w:szCs w:val="24"/>
        </w:rPr>
        <w:t xml:space="preserve"> взрослыми и сверстниками через знакомство с правилами поведения на уроке для того, чтобы не мешать успешной работе товарищей, правилами работы в паре, группе, со взрослыми;</w:t>
      </w:r>
    </w:p>
    <w:p w:rsidR="00C57DA4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B5FD7">
        <w:rPr>
          <w:rFonts w:ascii="Times New Roman" w:hAnsi="Times New Roman" w:cs="Times New Roman"/>
          <w:sz w:val="24"/>
          <w:szCs w:val="24"/>
        </w:rPr>
        <w:t>освоение правил работы в группе,  доброжелательное отношение к сверстникам, бесконфликтное поведение, стремление прислушиваться к мнению одноклассников;</w:t>
      </w:r>
    </w:p>
    <w:p w:rsidR="008E791E" w:rsidRPr="007B5FD7" w:rsidRDefault="00C57DA4" w:rsidP="0071659E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7B5FD7">
        <w:rPr>
          <w:rFonts w:ascii="Times New Roman" w:hAnsi="Times New Roman" w:cs="Times New Roman"/>
          <w:sz w:val="24"/>
          <w:szCs w:val="24"/>
        </w:rPr>
        <w:t>установка на безопасный, здоровый образ жизни через осознанное соблюдение правил безопасности при работе с электроприборами в домашнем быту и школьных занятиях, соблюдение распорядка дня</w:t>
      </w:r>
      <w:r w:rsidR="007B5FD7">
        <w:rPr>
          <w:rFonts w:ascii="Times New Roman" w:hAnsi="Times New Roman" w:cs="Times New Roman"/>
        </w:rPr>
        <w:t>.</w:t>
      </w:r>
    </w:p>
    <w:sectPr w:rsidR="008E791E" w:rsidRPr="007B5FD7" w:rsidSect="00AC58A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F03" w:rsidRDefault="00667F03" w:rsidP="00AC58AC">
      <w:pPr>
        <w:spacing w:after="0" w:line="240" w:lineRule="auto"/>
      </w:pPr>
      <w:r>
        <w:separator/>
      </w:r>
    </w:p>
  </w:endnote>
  <w:endnote w:type="continuationSeparator" w:id="0">
    <w:p w:rsidR="00667F03" w:rsidRDefault="00667F03" w:rsidP="00AC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15844"/>
      <w:docPartObj>
        <w:docPartGallery w:val="Page Numbers (Bottom of Page)"/>
        <w:docPartUnique/>
      </w:docPartObj>
    </w:sdtPr>
    <w:sdtEndPr/>
    <w:sdtContent>
      <w:p w:rsidR="00AC58AC" w:rsidRDefault="00667F03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59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C58AC" w:rsidRDefault="00AC58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F03" w:rsidRDefault="00667F03" w:rsidP="00AC58AC">
      <w:pPr>
        <w:spacing w:after="0" w:line="240" w:lineRule="auto"/>
      </w:pPr>
      <w:r>
        <w:separator/>
      </w:r>
    </w:p>
  </w:footnote>
  <w:footnote w:type="continuationSeparator" w:id="0">
    <w:p w:rsidR="00667F03" w:rsidRDefault="00667F03" w:rsidP="00AC5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C5881"/>
    <w:multiLevelType w:val="hybridMultilevel"/>
    <w:tmpl w:val="115E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E4E62"/>
    <w:multiLevelType w:val="hybridMultilevel"/>
    <w:tmpl w:val="AEBE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A3FCA"/>
    <w:multiLevelType w:val="hybridMultilevel"/>
    <w:tmpl w:val="C90424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B9D1973"/>
    <w:multiLevelType w:val="hybridMultilevel"/>
    <w:tmpl w:val="2D1011F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DA4"/>
    <w:rsid w:val="00667F03"/>
    <w:rsid w:val="0071659E"/>
    <w:rsid w:val="007B5FD7"/>
    <w:rsid w:val="008B0C35"/>
    <w:rsid w:val="008E791E"/>
    <w:rsid w:val="00AC58AC"/>
    <w:rsid w:val="00C20F12"/>
    <w:rsid w:val="00C57DA4"/>
    <w:rsid w:val="00CC5FE7"/>
    <w:rsid w:val="00D033EC"/>
    <w:rsid w:val="00F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35"/>
  </w:style>
  <w:style w:type="paragraph" w:styleId="1">
    <w:name w:val="heading 1"/>
    <w:basedOn w:val="a"/>
    <w:next w:val="a"/>
    <w:link w:val="10"/>
    <w:autoRedefine/>
    <w:qFormat/>
    <w:rsid w:val="00CC5FE7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rsid w:val="007B5FD7"/>
    <w:pPr>
      <w:autoSpaceDE w:val="0"/>
      <w:autoSpaceDN w:val="0"/>
      <w:adjustRightInd w:val="0"/>
      <w:spacing w:after="0" w:line="240" w:lineRule="auto"/>
      <w:ind w:left="270" w:firstLine="539"/>
      <w:outlineLvl w:val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heading 3"/>
    <w:basedOn w:val="a"/>
    <w:next w:val="a"/>
    <w:link w:val="30"/>
    <w:autoRedefine/>
    <w:qFormat/>
    <w:rsid w:val="007B5FD7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F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FE7"/>
    <w:rPr>
      <w:rFonts w:ascii="Arial" w:eastAsia="Times New Roman" w:hAnsi="Arial" w:cs="Arial"/>
      <w:b/>
      <w:bCs/>
      <w:kern w:val="32"/>
      <w:sz w:val="44"/>
      <w:szCs w:val="44"/>
    </w:rPr>
  </w:style>
  <w:style w:type="character" w:customStyle="1" w:styleId="20">
    <w:name w:val="Заголовок 2 Знак"/>
    <w:basedOn w:val="a0"/>
    <w:link w:val="2"/>
    <w:rsid w:val="007B5FD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7B5FD7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3">
    <w:name w:val="Plain Text"/>
    <w:basedOn w:val="a"/>
    <w:link w:val="a4"/>
    <w:rsid w:val="00CC5FE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C5FE7"/>
    <w:rPr>
      <w:rFonts w:ascii="Courier New" w:eastAsia="Times New Roman" w:hAnsi="Courier New" w:cs="Courier New"/>
      <w:sz w:val="20"/>
      <w:szCs w:val="20"/>
    </w:rPr>
  </w:style>
  <w:style w:type="paragraph" w:customStyle="1" w:styleId="CM1">
    <w:name w:val="CM1"/>
    <w:basedOn w:val="a"/>
    <w:next w:val="a"/>
    <w:rsid w:val="00CC5FE7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</w:rPr>
  </w:style>
  <w:style w:type="paragraph" w:styleId="a5">
    <w:name w:val="Title"/>
    <w:basedOn w:val="a"/>
    <w:link w:val="a6"/>
    <w:qFormat/>
    <w:rsid w:val="00CC5FE7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CC5FE7"/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C5F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AC5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58AC"/>
  </w:style>
  <w:style w:type="paragraph" w:styleId="a9">
    <w:name w:val="footer"/>
    <w:basedOn w:val="a"/>
    <w:link w:val="aa"/>
    <w:uiPriority w:val="99"/>
    <w:unhideWhenUsed/>
    <w:rsid w:val="00AC5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58AC"/>
  </w:style>
  <w:style w:type="paragraph" w:styleId="ab">
    <w:name w:val="Body Text Indent"/>
    <w:basedOn w:val="a"/>
    <w:link w:val="ac"/>
    <w:semiHidden/>
    <w:unhideWhenUsed/>
    <w:rsid w:val="00AC58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AC58A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2012-09-21T13:57:00Z</cp:lastPrinted>
  <dcterms:created xsi:type="dcterms:W3CDTF">2012-07-30T14:29:00Z</dcterms:created>
  <dcterms:modified xsi:type="dcterms:W3CDTF">2015-08-20T05:48:00Z</dcterms:modified>
</cp:coreProperties>
</file>